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2F" w:rsidRPr="009151CB" w:rsidRDefault="0074192F" w:rsidP="0074192F">
      <w:pPr>
        <w:rPr>
          <w:rFonts w:ascii="Times New Roman" w:hAnsi="Times New Roman" w:cs="Times New Roman"/>
          <w:sz w:val="28"/>
          <w:szCs w:val="28"/>
        </w:rPr>
      </w:pPr>
      <w:r w:rsidRPr="009151CB">
        <w:rPr>
          <w:rFonts w:ascii="Times New Roman" w:hAnsi="Times New Roman" w:cs="Times New Roman"/>
          <w:sz w:val="28"/>
          <w:szCs w:val="28"/>
        </w:rPr>
        <w:t>Cercul pedagogic al profesorilor de Limba şi literatura română, MUNICIPIUL ARAD - LICEU, va avea loc joi, 17 noiembrie 2016, ora 13,00 la Colegiul de Arte „Sabin Drăgoi” Arad. Tema cercului pedagogic este </w:t>
      </w:r>
      <w:r w:rsidRPr="009151CB">
        <w:rPr>
          <w:rFonts w:ascii="Times New Roman" w:hAnsi="Times New Roman" w:cs="Times New Roman"/>
          <w:i/>
          <w:iCs/>
          <w:sz w:val="28"/>
          <w:szCs w:val="28"/>
        </w:rPr>
        <w:t>Deontologia evaluării</w:t>
      </w:r>
      <w:r w:rsidRPr="009151CB">
        <w:rPr>
          <w:rFonts w:ascii="Times New Roman" w:hAnsi="Times New Roman" w:cs="Times New Roman"/>
          <w:sz w:val="28"/>
          <w:szCs w:val="28"/>
        </w:rPr>
        <w:t>. Vor participa doamnele/ domnii profesori de Limba şi literatura română din următoarele instituţii:</w:t>
      </w:r>
      <w:r w:rsidRPr="009151CB">
        <w:rPr>
          <w:rFonts w:ascii="Times New Roman" w:hAnsi="Times New Roman" w:cs="Times New Roman"/>
          <w:sz w:val="28"/>
          <w:szCs w:val="28"/>
        </w:rPr>
        <w:br/>
      </w:r>
      <w:r w:rsidRPr="009151CB">
        <w:rPr>
          <w:rFonts w:ascii="Times New Roman" w:hAnsi="Times New Roman" w:cs="Times New Roman"/>
          <w:sz w:val="28"/>
          <w:szCs w:val="28"/>
        </w:rPr>
        <w:br/>
        <w:t>1 Colegiul Economic Arad </w:t>
      </w:r>
      <w:r w:rsidRPr="009151CB">
        <w:rPr>
          <w:rFonts w:ascii="Times New Roman" w:hAnsi="Times New Roman" w:cs="Times New Roman"/>
          <w:sz w:val="28"/>
          <w:szCs w:val="28"/>
        </w:rPr>
        <w:br/>
        <w:t>2 Colegiul „Csiky Gergely” Ara</w:t>
      </w:r>
      <w:bookmarkStart w:id="0" w:name="_GoBack"/>
      <w:bookmarkEnd w:id="0"/>
      <w:r w:rsidRPr="009151CB">
        <w:rPr>
          <w:rFonts w:ascii="Times New Roman" w:hAnsi="Times New Roman" w:cs="Times New Roman"/>
          <w:sz w:val="28"/>
          <w:szCs w:val="28"/>
        </w:rPr>
        <w:t>d </w:t>
      </w:r>
      <w:r w:rsidRPr="009151CB">
        <w:rPr>
          <w:rFonts w:ascii="Times New Roman" w:hAnsi="Times New Roman" w:cs="Times New Roman"/>
          <w:sz w:val="28"/>
          <w:szCs w:val="28"/>
        </w:rPr>
        <w:br/>
        <w:t>3 Colegiul Naţional „Elena Ghiba Birta” Arad</w:t>
      </w:r>
      <w:r w:rsidRPr="009151CB">
        <w:rPr>
          <w:rFonts w:ascii="Times New Roman" w:hAnsi="Times New Roman" w:cs="Times New Roman"/>
          <w:sz w:val="28"/>
          <w:szCs w:val="28"/>
        </w:rPr>
        <w:br/>
        <w:t>4 Colegiul Naţional „Moise Nicoară” Arad</w:t>
      </w:r>
      <w:r w:rsidRPr="009151CB">
        <w:rPr>
          <w:rFonts w:ascii="Times New Roman" w:hAnsi="Times New Roman" w:cs="Times New Roman"/>
          <w:sz w:val="28"/>
          <w:szCs w:val="28"/>
        </w:rPr>
        <w:br/>
        <w:t>5 Colegiul Naţional „Vasile Goldiş” Arad</w:t>
      </w:r>
      <w:r w:rsidRPr="009151CB">
        <w:rPr>
          <w:rFonts w:ascii="Times New Roman" w:hAnsi="Times New Roman" w:cs="Times New Roman"/>
          <w:sz w:val="28"/>
          <w:szCs w:val="28"/>
        </w:rPr>
        <w:br/>
        <w:t>6 Colegiul Particular „Vasile Goldiş” Arad</w:t>
      </w:r>
      <w:r w:rsidRPr="009151CB">
        <w:rPr>
          <w:rFonts w:ascii="Times New Roman" w:hAnsi="Times New Roman" w:cs="Times New Roman"/>
          <w:sz w:val="28"/>
          <w:szCs w:val="28"/>
        </w:rPr>
        <w:br/>
        <w:t>7 Colegiul Tehnic „Aurel Vlaicu” Arad</w:t>
      </w:r>
      <w:r w:rsidRPr="009151CB">
        <w:rPr>
          <w:rFonts w:ascii="Times New Roman" w:hAnsi="Times New Roman" w:cs="Times New Roman"/>
          <w:sz w:val="28"/>
          <w:szCs w:val="28"/>
        </w:rPr>
        <w:br/>
        <w:t>8 Colegiul Tehnic de Construcţii şi Protecţia Mediului Arad</w:t>
      </w:r>
      <w:r w:rsidRPr="009151CB">
        <w:rPr>
          <w:rFonts w:ascii="Times New Roman" w:hAnsi="Times New Roman" w:cs="Times New Roman"/>
          <w:sz w:val="28"/>
          <w:szCs w:val="28"/>
        </w:rPr>
        <w:br/>
        <w:t>9 Colegiul Tehnologic de Industrie Alimentară Arad</w:t>
      </w:r>
      <w:r w:rsidRPr="009151CB">
        <w:rPr>
          <w:rFonts w:ascii="Times New Roman" w:hAnsi="Times New Roman" w:cs="Times New Roman"/>
          <w:sz w:val="28"/>
          <w:szCs w:val="28"/>
        </w:rPr>
        <w:br/>
        <w:t>10 Liceul cu Program Sportiv Arad</w:t>
      </w:r>
      <w:r w:rsidRPr="009151CB">
        <w:rPr>
          <w:rFonts w:ascii="Times New Roman" w:hAnsi="Times New Roman" w:cs="Times New Roman"/>
          <w:sz w:val="28"/>
          <w:szCs w:val="28"/>
        </w:rPr>
        <w:br/>
        <w:t>11 Colegiul de Arte „Sabin Drăgoi” Arad</w:t>
      </w:r>
      <w:r w:rsidRPr="009151CB">
        <w:rPr>
          <w:rFonts w:ascii="Times New Roman" w:hAnsi="Times New Roman" w:cs="Times New Roman"/>
          <w:sz w:val="28"/>
          <w:szCs w:val="28"/>
        </w:rPr>
        <w:br/>
        <w:t>12 Colegiul Național „Preparandia - Dimitrie Ţichindeal” Arad</w:t>
      </w:r>
      <w:r w:rsidRPr="009151CB">
        <w:rPr>
          <w:rFonts w:ascii="Times New Roman" w:hAnsi="Times New Roman" w:cs="Times New Roman"/>
          <w:sz w:val="28"/>
          <w:szCs w:val="28"/>
        </w:rPr>
        <w:br/>
        <w:t>13 Liceul Tehnologic „Francisc Neuman” Arad</w:t>
      </w:r>
      <w:r w:rsidRPr="009151CB">
        <w:rPr>
          <w:rFonts w:ascii="Times New Roman" w:hAnsi="Times New Roman" w:cs="Times New Roman"/>
          <w:sz w:val="28"/>
          <w:szCs w:val="28"/>
        </w:rPr>
        <w:br/>
        <w:t>14 Liceul Tehnologic „Ion Creangă" Curtici</w:t>
      </w:r>
      <w:r w:rsidRPr="009151CB">
        <w:rPr>
          <w:rFonts w:ascii="Times New Roman" w:hAnsi="Times New Roman" w:cs="Times New Roman"/>
          <w:sz w:val="28"/>
          <w:szCs w:val="28"/>
        </w:rPr>
        <w:br/>
        <w:t>15 Liceul Național de Informatică Arad</w:t>
      </w:r>
      <w:r w:rsidRPr="009151CB">
        <w:rPr>
          <w:rFonts w:ascii="Times New Roman" w:hAnsi="Times New Roman" w:cs="Times New Roman"/>
          <w:sz w:val="28"/>
          <w:szCs w:val="28"/>
        </w:rPr>
        <w:br/>
        <w:t>16 Liceul Tehnologic „Iuliu Moldovan” Arad</w:t>
      </w:r>
      <w:r w:rsidRPr="009151CB">
        <w:rPr>
          <w:rFonts w:ascii="Times New Roman" w:hAnsi="Times New Roman" w:cs="Times New Roman"/>
          <w:sz w:val="28"/>
          <w:szCs w:val="28"/>
        </w:rPr>
        <w:br/>
        <w:t>17 Liceul Tehnologic de Electronică şi Automatizări „Caius Iacob” Arad</w:t>
      </w:r>
      <w:r w:rsidRPr="009151CB">
        <w:rPr>
          <w:rFonts w:ascii="Times New Roman" w:hAnsi="Times New Roman" w:cs="Times New Roman"/>
          <w:sz w:val="28"/>
          <w:szCs w:val="28"/>
        </w:rPr>
        <w:br/>
        <w:t>18 Liceul Tehnologic de Transporturi Auto „Henri Coandă” Arad</w:t>
      </w:r>
      <w:r w:rsidRPr="009151CB">
        <w:rPr>
          <w:rFonts w:ascii="Times New Roman" w:hAnsi="Times New Roman" w:cs="Times New Roman"/>
          <w:sz w:val="28"/>
          <w:szCs w:val="28"/>
        </w:rPr>
        <w:br/>
        <w:t>19 Liceul Tehnologic Vinga</w:t>
      </w:r>
      <w:r w:rsidRPr="009151CB">
        <w:rPr>
          <w:rFonts w:ascii="Times New Roman" w:hAnsi="Times New Roman" w:cs="Times New Roman"/>
          <w:sz w:val="28"/>
          <w:szCs w:val="28"/>
        </w:rPr>
        <w:br/>
        <w:t>20 Liceul Teologic Baptist „Alexa Popovici” Arad</w:t>
      </w:r>
      <w:r w:rsidRPr="009151CB">
        <w:rPr>
          <w:rFonts w:ascii="Times New Roman" w:hAnsi="Times New Roman" w:cs="Times New Roman"/>
          <w:sz w:val="28"/>
          <w:szCs w:val="28"/>
        </w:rPr>
        <w:br/>
        <w:t>21 Liceul Teologic Penticostal Arad</w:t>
      </w:r>
      <w:r w:rsidRPr="009151CB">
        <w:rPr>
          <w:rFonts w:ascii="Times New Roman" w:hAnsi="Times New Roman" w:cs="Times New Roman"/>
          <w:sz w:val="28"/>
          <w:szCs w:val="28"/>
        </w:rPr>
        <w:br/>
        <w:t>22 Liceul Teoretic „Adam Muller Guttenbrunn” Arad</w:t>
      </w:r>
      <w:r w:rsidRPr="009151CB">
        <w:rPr>
          <w:rFonts w:ascii="Times New Roman" w:hAnsi="Times New Roman" w:cs="Times New Roman"/>
          <w:sz w:val="28"/>
          <w:szCs w:val="28"/>
        </w:rPr>
        <w:br/>
        <w:t>23 Liceul Teoretic „Gheorghe Lazăr” Pecica</w:t>
      </w:r>
      <w:r w:rsidRPr="009151CB">
        <w:rPr>
          <w:rFonts w:ascii="Times New Roman" w:hAnsi="Times New Roman" w:cs="Times New Roman"/>
          <w:sz w:val="28"/>
          <w:szCs w:val="28"/>
        </w:rPr>
        <w:br/>
        <w:t>24 Liceul Teoretic „Jozef Gregor Tajovsky” Nădlac</w:t>
      </w:r>
      <w:r w:rsidRPr="009151CB">
        <w:rPr>
          <w:rFonts w:ascii="Times New Roman" w:hAnsi="Times New Roman" w:cs="Times New Roman"/>
          <w:sz w:val="28"/>
          <w:szCs w:val="28"/>
        </w:rPr>
        <w:br/>
        <w:t>25 Seminarul Teologic Ortodox Arad</w:t>
      </w:r>
      <w:r w:rsidRPr="009151CB">
        <w:rPr>
          <w:rFonts w:ascii="Times New Roman" w:hAnsi="Times New Roman" w:cs="Times New Roman"/>
          <w:sz w:val="28"/>
          <w:szCs w:val="28"/>
        </w:rPr>
        <w:br/>
        <w:t>26 Liceul Special „Sfânta Maria” Arad</w:t>
      </w:r>
      <w:r w:rsidRPr="009151CB">
        <w:rPr>
          <w:rFonts w:ascii="Times New Roman" w:hAnsi="Times New Roman" w:cs="Times New Roman"/>
          <w:sz w:val="28"/>
          <w:szCs w:val="28"/>
        </w:rPr>
        <w:br/>
      </w:r>
      <w:r w:rsidRPr="009151CB">
        <w:rPr>
          <w:rFonts w:ascii="Times New Roman" w:hAnsi="Times New Roman" w:cs="Times New Roman"/>
          <w:sz w:val="28"/>
          <w:szCs w:val="28"/>
        </w:rPr>
        <w:br/>
        <w:t>Inspector școlar,</w:t>
      </w:r>
      <w:r w:rsidRPr="009151CB">
        <w:rPr>
          <w:rFonts w:ascii="Times New Roman" w:hAnsi="Times New Roman" w:cs="Times New Roman"/>
          <w:sz w:val="28"/>
          <w:szCs w:val="28"/>
        </w:rPr>
        <w:br/>
        <w:t>prof. Laura ORBAN</w:t>
      </w:r>
      <w:r w:rsidRPr="009151CB">
        <w:rPr>
          <w:rFonts w:ascii="Times New Roman" w:hAnsi="Times New Roman" w:cs="Times New Roman"/>
          <w:sz w:val="28"/>
          <w:szCs w:val="28"/>
        </w:rPr>
        <w:br/>
      </w:r>
      <w:r w:rsidRPr="009151CB">
        <w:rPr>
          <w:rFonts w:ascii="Times New Roman" w:hAnsi="Times New Roman" w:cs="Times New Roman"/>
          <w:sz w:val="28"/>
          <w:szCs w:val="28"/>
        </w:rPr>
        <w:br/>
        <w:t>Responsabil cerc pedagogic, </w:t>
      </w:r>
      <w:r w:rsidRPr="009151CB">
        <w:rPr>
          <w:rFonts w:ascii="Times New Roman" w:hAnsi="Times New Roman" w:cs="Times New Roman"/>
          <w:sz w:val="28"/>
          <w:szCs w:val="28"/>
        </w:rPr>
        <w:br/>
        <w:t>prof. Diana ACHIM</w:t>
      </w:r>
    </w:p>
    <w:p w:rsidR="00276E0A" w:rsidRDefault="00276E0A"/>
    <w:sectPr w:rsidR="00276E0A" w:rsidSect="0074192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2F"/>
    <w:rsid w:val="00276E0A"/>
    <w:rsid w:val="0074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20F2E-2915-4484-AB50-F291AA39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9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2016-10-25T20:30:00Z</dcterms:created>
  <dcterms:modified xsi:type="dcterms:W3CDTF">2016-10-25T20:31:00Z</dcterms:modified>
</cp:coreProperties>
</file>